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49BB75" w14:textId="77777777" w:rsidR="00994A32" w:rsidRDefault="00994A32" w:rsidP="00994A32">
      <w:pPr>
        <w:jc w:val="center"/>
        <w:rPr>
          <w:b/>
          <w:bCs/>
          <w:sz w:val="36"/>
          <w:szCs w:val="36"/>
        </w:rPr>
      </w:pPr>
      <w:r w:rsidRPr="00994A32">
        <w:rPr>
          <w:b/>
          <w:bCs/>
          <w:sz w:val="36"/>
          <w:szCs w:val="36"/>
        </w:rPr>
        <w:t>P</w:t>
      </w:r>
      <w:r>
        <w:rPr>
          <w:b/>
          <w:bCs/>
          <w:sz w:val="36"/>
          <w:szCs w:val="36"/>
        </w:rPr>
        <w:t xml:space="preserve">erlage Winery presenta Afra, </w:t>
      </w:r>
    </w:p>
    <w:p w14:paraId="7DA948B9" w14:textId="54B721DE" w:rsidR="006A15FD" w:rsidRPr="00994A32" w:rsidRDefault="00994A32" w:rsidP="00994A32">
      <w:pPr>
        <w:jc w:val="center"/>
      </w:pPr>
      <w:r>
        <w:rPr>
          <w:b/>
          <w:bCs/>
          <w:sz w:val="36"/>
          <w:szCs w:val="36"/>
        </w:rPr>
        <w:t>il suo Prosecco DOC Rosé Extra Dry</w:t>
      </w:r>
      <w:r w:rsidR="009D77AE">
        <w:rPr>
          <w:b/>
          <w:bCs/>
          <w:sz w:val="36"/>
          <w:szCs w:val="36"/>
        </w:rPr>
        <w:t xml:space="preserve"> Millesimato 2019</w:t>
      </w:r>
    </w:p>
    <w:p w14:paraId="6257DD83" w14:textId="77777777" w:rsidR="006A15FD" w:rsidRDefault="006A15FD" w:rsidP="006A15FD">
      <w:pPr>
        <w:rPr>
          <w:highlight w:val="yellow"/>
        </w:rPr>
      </w:pPr>
    </w:p>
    <w:p w14:paraId="5FD9D19D" w14:textId="41263D85" w:rsidR="00994A32" w:rsidRPr="00994A32" w:rsidRDefault="00994A32" w:rsidP="00706852">
      <w:pPr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6 novembre - </w:t>
      </w:r>
      <w:r w:rsidR="00706852">
        <w:rPr>
          <w:i/>
          <w:iCs/>
          <w:sz w:val="28"/>
          <w:szCs w:val="28"/>
        </w:rPr>
        <w:t xml:space="preserve"> </w:t>
      </w:r>
      <w:r w:rsidR="009D77AE">
        <w:rPr>
          <w:i/>
          <w:iCs/>
          <w:sz w:val="28"/>
          <w:szCs w:val="28"/>
        </w:rPr>
        <w:t>Un nuovo vino DOC per</w:t>
      </w:r>
      <w:r w:rsidR="000B587C">
        <w:rPr>
          <w:i/>
          <w:iCs/>
          <w:sz w:val="28"/>
          <w:szCs w:val="28"/>
        </w:rPr>
        <w:t xml:space="preserve"> </w:t>
      </w:r>
      <w:r w:rsidR="00706852">
        <w:rPr>
          <w:i/>
          <w:iCs/>
          <w:sz w:val="28"/>
          <w:szCs w:val="28"/>
        </w:rPr>
        <w:t xml:space="preserve">Perlage Winery: </w:t>
      </w:r>
      <w:r w:rsidR="009D77AE">
        <w:rPr>
          <w:i/>
          <w:iCs/>
          <w:sz w:val="28"/>
          <w:szCs w:val="28"/>
        </w:rPr>
        <w:t>Afra</w:t>
      </w:r>
      <w:r w:rsidR="00706852">
        <w:rPr>
          <w:i/>
          <w:iCs/>
          <w:sz w:val="28"/>
          <w:szCs w:val="28"/>
        </w:rPr>
        <w:t xml:space="preserve"> Prosecco </w:t>
      </w:r>
      <w:r w:rsidR="009D77AE">
        <w:rPr>
          <w:i/>
          <w:iCs/>
          <w:sz w:val="28"/>
          <w:szCs w:val="28"/>
        </w:rPr>
        <w:t xml:space="preserve">DOC </w:t>
      </w:r>
      <w:r w:rsidR="00706852">
        <w:rPr>
          <w:i/>
          <w:iCs/>
          <w:sz w:val="28"/>
          <w:szCs w:val="28"/>
        </w:rPr>
        <w:t>Rosé</w:t>
      </w:r>
      <w:r w:rsidR="00E568E0">
        <w:rPr>
          <w:i/>
          <w:iCs/>
          <w:sz w:val="28"/>
          <w:szCs w:val="28"/>
        </w:rPr>
        <w:t xml:space="preserve"> </w:t>
      </w:r>
      <w:r w:rsidR="00706852">
        <w:rPr>
          <w:i/>
          <w:iCs/>
          <w:sz w:val="28"/>
          <w:szCs w:val="28"/>
        </w:rPr>
        <w:t xml:space="preserve">nato per omaggiare una delle </w:t>
      </w:r>
      <w:r w:rsidR="009D77AE">
        <w:rPr>
          <w:i/>
          <w:iCs/>
          <w:sz w:val="28"/>
          <w:szCs w:val="28"/>
        </w:rPr>
        <w:t>figure femminili più care per l’azienda</w:t>
      </w:r>
      <w:r w:rsidR="00706852">
        <w:rPr>
          <w:i/>
          <w:iCs/>
          <w:sz w:val="28"/>
          <w:szCs w:val="28"/>
        </w:rPr>
        <w:t>.</w:t>
      </w:r>
    </w:p>
    <w:p w14:paraId="624FC9FF" w14:textId="77777777" w:rsidR="006A15FD" w:rsidRDefault="006A15FD" w:rsidP="006A15FD"/>
    <w:p w14:paraId="2A052570" w14:textId="36928180" w:rsidR="00C638A6" w:rsidRPr="0083572F" w:rsidRDefault="00706852" w:rsidP="00B222A8">
      <w:pPr>
        <w:pStyle w:val="NormaleWeb"/>
        <w:jc w:val="both"/>
        <w:rPr>
          <w:rFonts w:asciiTheme="minorHAnsi" w:hAnsiTheme="minorHAnsi" w:cstheme="minorHAnsi"/>
          <w:color w:val="000000" w:themeColor="text1"/>
        </w:rPr>
      </w:pPr>
      <w:r w:rsidRPr="0083572F">
        <w:rPr>
          <w:rFonts w:asciiTheme="minorHAnsi" w:hAnsiTheme="minorHAnsi" w:cstheme="minorHAnsi"/>
          <w:color w:val="000000" w:themeColor="text1"/>
        </w:rPr>
        <w:t xml:space="preserve">Afra </w:t>
      </w:r>
      <w:r w:rsidR="00C638A6" w:rsidRPr="0083572F">
        <w:rPr>
          <w:rFonts w:asciiTheme="minorHAnsi" w:hAnsiTheme="minorHAnsi" w:cstheme="minorHAnsi"/>
          <w:color w:val="000000" w:themeColor="text1"/>
        </w:rPr>
        <w:t xml:space="preserve">è un </w:t>
      </w:r>
      <w:r w:rsidRPr="0083572F">
        <w:rPr>
          <w:rFonts w:asciiTheme="minorHAnsi" w:hAnsiTheme="minorHAnsi" w:cstheme="minorHAnsi"/>
          <w:color w:val="000000" w:themeColor="text1"/>
        </w:rPr>
        <w:t xml:space="preserve">nome evocativo ed esotico, con un forte richiamo alla terra e alla sua </w:t>
      </w:r>
      <w:r w:rsidR="00E568E0" w:rsidRPr="0083572F">
        <w:rPr>
          <w:rFonts w:asciiTheme="minorHAnsi" w:hAnsiTheme="minorHAnsi" w:cstheme="minorHAnsi"/>
          <w:color w:val="000000" w:themeColor="text1"/>
        </w:rPr>
        <w:t>fecondità</w:t>
      </w:r>
      <w:r w:rsidRPr="0083572F">
        <w:rPr>
          <w:rFonts w:asciiTheme="minorHAnsi" w:hAnsiTheme="minorHAnsi" w:cstheme="minorHAnsi"/>
          <w:color w:val="000000" w:themeColor="text1"/>
        </w:rPr>
        <w:t>̀</w:t>
      </w:r>
      <w:r w:rsidR="00C638A6" w:rsidRPr="0083572F">
        <w:rPr>
          <w:rFonts w:asciiTheme="minorHAnsi" w:hAnsiTheme="minorHAnsi" w:cstheme="minorHAnsi"/>
          <w:color w:val="000000" w:themeColor="text1"/>
        </w:rPr>
        <w:t>;</w:t>
      </w:r>
      <w:r w:rsidRPr="0083572F">
        <w:rPr>
          <w:rFonts w:asciiTheme="minorHAnsi" w:hAnsiTheme="minorHAnsi" w:cstheme="minorHAnsi"/>
          <w:color w:val="000000" w:themeColor="text1"/>
        </w:rPr>
        <w:br/>
        <w:t xml:space="preserve">racchiude </w:t>
      </w:r>
      <w:r w:rsidR="00C638A6" w:rsidRPr="0083572F">
        <w:rPr>
          <w:rFonts w:asciiTheme="minorHAnsi" w:hAnsiTheme="minorHAnsi" w:cstheme="minorHAnsi"/>
          <w:color w:val="000000" w:themeColor="text1"/>
        </w:rPr>
        <w:t>inoltre</w:t>
      </w:r>
      <w:r w:rsidRPr="0083572F">
        <w:rPr>
          <w:rFonts w:asciiTheme="minorHAnsi" w:hAnsiTheme="minorHAnsi" w:cstheme="minorHAnsi"/>
          <w:color w:val="000000" w:themeColor="text1"/>
        </w:rPr>
        <w:t xml:space="preserve"> un tenero ricordo materno per la famiglia Nardi</w:t>
      </w:r>
      <w:r w:rsidR="00E568E0">
        <w:rPr>
          <w:rFonts w:asciiTheme="minorHAnsi" w:hAnsiTheme="minorHAnsi" w:cstheme="minorHAnsi"/>
          <w:color w:val="000000" w:themeColor="text1"/>
        </w:rPr>
        <w:t>.</w:t>
      </w:r>
    </w:p>
    <w:p w14:paraId="2279FF73" w14:textId="54287ABB" w:rsidR="00C638A6" w:rsidRPr="0083572F" w:rsidRDefault="00706852" w:rsidP="00B222A8">
      <w:pPr>
        <w:pStyle w:val="NormaleWeb"/>
        <w:jc w:val="both"/>
        <w:rPr>
          <w:rFonts w:asciiTheme="minorHAnsi" w:hAnsiTheme="minorHAnsi" w:cstheme="minorHAnsi"/>
          <w:color w:val="000000" w:themeColor="text1"/>
        </w:rPr>
      </w:pPr>
      <w:r w:rsidRPr="0083572F">
        <w:rPr>
          <w:rFonts w:asciiTheme="minorHAnsi" w:hAnsiTheme="minorHAnsi" w:cstheme="minorHAnsi"/>
          <w:color w:val="000000" w:themeColor="text1"/>
        </w:rPr>
        <w:t xml:space="preserve">Questo Prosecco Rosé nasce dal </w:t>
      </w:r>
      <w:proofErr w:type="spellStart"/>
      <w:r w:rsidRPr="0083572F">
        <w:rPr>
          <w:rFonts w:asciiTheme="minorHAnsi" w:hAnsiTheme="minorHAnsi" w:cstheme="minorHAnsi"/>
          <w:color w:val="000000" w:themeColor="text1"/>
        </w:rPr>
        <w:t>blend</w:t>
      </w:r>
      <w:proofErr w:type="spellEnd"/>
      <w:r w:rsidRPr="0083572F">
        <w:rPr>
          <w:rFonts w:asciiTheme="minorHAnsi" w:hAnsiTheme="minorHAnsi" w:cstheme="minorHAnsi"/>
          <w:color w:val="000000" w:themeColor="text1"/>
        </w:rPr>
        <w:t xml:space="preserve"> di uve </w:t>
      </w:r>
      <w:proofErr w:type="spellStart"/>
      <w:r w:rsidRPr="0083572F">
        <w:rPr>
          <w:rFonts w:asciiTheme="minorHAnsi" w:hAnsiTheme="minorHAnsi" w:cstheme="minorHAnsi"/>
          <w:color w:val="000000" w:themeColor="text1"/>
        </w:rPr>
        <w:t>Glera</w:t>
      </w:r>
      <w:proofErr w:type="spellEnd"/>
      <w:r w:rsidRPr="0083572F">
        <w:rPr>
          <w:rFonts w:asciiTheme="minorHAnsi" w:hAnsiTheme="minorHAnsi" w:cstheme="minorHAnsi"/>
          <w:color w:val="000000" w:themeColor="text1"/>
        </w:rPr>
        <w:t xml:space="preserve"> e</w:t>
      </w:r>
      <w:r w:rsidR="00C638A6" w:rsidRPr="0083572F">
        <w:rPr>
          <w:rFonts w:asciiTheme="minorHAnsi" w:hAnsiTheme="minorHAnsi" w:cstheme="minorHAnsi"/>
          <w:color w:val="000000" w:themeColor="text1"/>
        </w:rPr>
        <w:t xml:space="preserve"> </w:t>
      </w:r>
      <w:r w:rsidRPr="0083572F">
        <w:rPr>
          <w:rFonts w:asciiTheme="minorHAnsi" w:hAnsiTheme="minorHAnsi" w:cstheme="minorHAnsi"/>
          <w:color w:val="000000" w:themeColor="text1"/>
        </w:rPr>
        <w:t>Pinot Nero</w:t>
      </w:r>
      <w:r w:rsidR="009D77AE">
        <w:rPr>
          <w:rFonts w:asciiTheme="minorHAnsi" w:hAnsiTheme="minorHAnsi" w:cstheme="minorHAnsi"/>
          <w:color w:val="000000" w:themeColor="text1"/>
        </w:rPr>
        <w:t xml:space="preserve"> c</w:t>
      </w:r>
      <w:r w:rsidR="00B222A8">
        <w:rPr>
          <w:rFonts w:asciiTheme="minorHAnsi" w:hAnsiTheme="minorHAnsi" w:cstheme="minorHAnsi"/>
          <w:color w:val="000000" w:themeColor="text1"/>
        </w:rPr>
        <w:t xml:space="preserve">ome tutti gli altri vini </w:t>
      </w:r>
      <w:r w:rsidR="009D77AE">
        <w:rPr>
          <w:rFonts w:asciiTheme="minorHAnsi" w:hAnsiTheme="minorHAnsi" w:cstheme="minorHAnsi"/>
          <w:color w:val="000000" w:themeColor="text1"/>
        </w:rPr>
        <w:t>presenti nella gamma di Perlage</w:t>
      </w:r>
      <w:r w:rsidR="00B222A8">
        <w:rPr>
          <w:rFonts w:asciiTheme="minorHAnsi" w:hAnsiTheme="minorHAnsi" w:cstheme="minorHAnsi"/>
          <w:color w:val="000000" w:themeColor="text1"/>
        </w:rPr>
        <w:t xml:space="preserve"> è</w:t>
      </w:r>
      <w:r w:rsidR="0083572F">
        <w:rPr>
          <w:rFonts w:asciiTheme="minorHAnsi" w:hAnsiTheme="minorHAnsi" w:cstheme="minorHAnsi"/>
          <w:color w:val="000000" w:themeColor="text1"/>
        </w:rPr>
        <w:t xml:space="preserve"> certificato biologico e vegan</w:t>
      </w:r>
      <w:r w:rsidR="009D77AE">
        <w:rPr>
          <w:rFonts w:asciiTheme="minorHAnsi" w:hAnsiTheme="minorHAnsi" w:cstheme="minorHAnsi"/>
          <w:color w:val="000000" w:themeColor="text1"/>
        </w:rPr>
        <w:t>o</w:t>
      </w:r>
      <w:r w:rsidR="0083572F">
        <w:rPr>
          <w:rFonts w:asciiTheme="minorHAnsi" w:hAnsiTheme="minorHAnsi" w:cstheme="minorHAnsi"/>
          <w:color w:val="000000" w:themeColor="text1"/>
        </w:rPr>
        <w:t>.</w:t>
      </w:r>
    </w:p>
    <w:p w14:paraId="3D499660" w14:textId="0CE970BD" w:rsidR="00706852" w:rsidRDefault="00C638A6" w:rsidP="00B222A8">
      <w:pPr>
        <w:pStyle w:val="NormaleWeb"/>
        <w:jc w:val="both"/>
        <w:rPr>
          <w:rFonts w:asciiTheme="minorHAnsi" w:hAnsiTheme="minorHAnsi"/>
          <w:color w:val="000000" w:themeColor="text1"/>
        </w:rPr>
      </w:pPr>
      <w:r w:rsidRPr="0083572F">
        <w:rPr>
          <w:rFonts w:asciiTheme="minorHAnsi" w:hAnsiTheme="minorHAnsi" w:cstheme="minorHAnsi"/>
          <w:color w:val="000000" w:themeColor="text1"/>
        </w:rPr>
        <w:t>Afra è un vino delicato e piacevole</w:t>
      </w:r>
      <w:r w:rsidR="0083572F">
        <w:rPr>
          <w:rFonts w:asciiTheme="minorHAnsi" w:hAnsiTheme="minorHAnsi" w:cstheme="minorHAnsi"/>
          <w:color w:val="000000" w:themeColor="text1"/>
        </w:rPr>
        <w:t xml:space="preserve"> con un grado alcolico contenuto (11% </w:t>
      </w:r>
      <w:proofErr w:type="spellStart"/>
      <w:r w:rsidR="0083572F">
        <w:rPr>
          <w:rFonts w:asciiTheme="minorHAnsi" w:hAnsiTheme="minorHAnsi" w:cstheme="minorHAnsi"/>
          <w:color w:val="000000" w:themeColor="text1"/>
        </w:rPr>
        <w:t>vol</w:t>
      </w:r>
      <w:proofErr w:type="spellEnd"/>
      <w:r w:rsidR="0083572F">
        <w:rPr>
          <w:rFonts w:asciiTheme="minorHAnsi" w:hAnsiTheme="minorHAnsi" w:cstheme="minorHAnsi"/>
          <w:color w:val="000000" w:themeColor="text1"/>
        </w:rPr>
        <w:t>),</w:t>
      </w:r>
      <w:r w:rsidRPr="0083572F">
        <w:rPr>
          <w:rFonts w:asciiTheme="minorHAnsi" w:hAnsiTheme="minorHAnsi" w:cstheme="minorHAnsi"/>
          <w:color w:val="000000" w:themeColor="text1"/>
        </w:rPr>
        <w:t xml:space="preserve"> ri</w:t>
      </w:r>
      <w:r w:rsidR="00706852" w:rsidRPr="0083572F">
        <w:rPr>
          <w:rFonts w:asciiTheme="minorHAnsi" w:hAnsiTheme="minorHAnsi" w:cstheme="minorHAnsi"/>
          <w:color w:val="000000" w:themeColor="text1"/>
        </w:rPr>
        <w:t xml:space="preserve">empie il calice di note fresche e fruttate portate dalla </w:t>
      </w:r>
      <w:proofErr w:type="spellStart"/>
      <w:r w:rsidR="00706852" w:rsidRPr="0083572F">
        <w:rPr>
          <w:rFonts w:asciiTheme="minorHAnsi" w:hAnsiTheme="minorHAnsi" w:cstheme="minorHAnsi"/>
          <w:color w:val="000000" w:themeColor="text1"/>
        </w:rPr>
        <w:t>Glera</w:t>
      </w:r>
      <w:proofErr w:type="spellEnd"/>
      <w:r w:rsidR="00706852" w:rsidRPr="0083572F">
        <w:rPr>
          <w:rFonts w:asciiTheme="minorHAnsi" w:hAnsiTheme="minorHAnsi" w:cstheme="minorHAnsi"/>
          <w:color w:val="000000" w:themeColor="text1"/>
        </w:rPr>
        <w:t xml:space="preserve"> </w:t>
      </w:r>
      <w:r w:rsidR="009D77AE">
        <w:rPr>
          <w:rFonts w:asciiTheme="minorHAnsi" w:hAnsiTheme="minorHAnsi" w:cstheme="minorHAnsi"/>
          <w:color w:val="000000" w:themeColor="text1"/>
        </w:rPr>
        <w:t xml:space="preserve"> che si uniscono al</w:t>
      </w:r>
      <w:r w:rsidR="00706852" w:rsidRPr="0083572F">
        <w:rPr>
          <w:rFonts w:asciiTheme="minorHAnsi" w:hAnsiTheme="minorHAnsi" w:cstheme="minorHAnsi"/>
          <w:color w:val="000000" w:themeColor="text1"/>
        </w:rPr>
        <w:t xml:space="preserve">l’eleganza del Pinot Nero. </w:t>
      </w:r>
      <w:r w:rsidRPr="0083572F">
        <w:rPr>
          <w:rFonts w:asciiTheme="minorHAnsi" w:hAnsiTheme="minorHAnsi" w:cstheme="minorHAnsi"/>
          <w:color w:val="000000" w:themeColor="text1"/>
        </w:rPr>
        <w:t xml:space="preserve">È un Extra Dry con 15g/l di zuccheri, </w:t>
      </w:r>
      <w:r w:rsidR="0083572F" w:rsidRPr="0083572F">
        <w:rPr>
          <w:rFonts w:asciiTheme="minorHAnsi" w:hAnsiTheme="minorHAnsi" w:cstheme="minorHAnsi"/>
          <w:color w:val="000000" w:themeColor="text1"/>
        </w:rPr>
        <w:t xml:space="preserve">morbido e avvolgente; </w:t>
      </w:r>
      <w:r w:rsidR="0083572F" w:rsidRPr="0083572F">
        <w:rPr>
          <w:rFonts w:asciiTheme="minorHAnsi" w:hAnsiTheme="minorHAnsi"/>
          <w:color w:val="000000" w:themeColor="text1"/>
        </w:rPr>
        <w:t xml:space="preserve">ideale come aperitivo </w:t>
      </w:r>
      <w:r w:rsidR="00E568E0">
        <w:rPr>
          <w:rFonts w:asciiTheme="minorHAnsi" w:hAnsiTheme="minorHAnsi"/>
          <w:color w:val="000000" w:themeColor="text1"/>
        </w:rPr>
        <w:t>e</w:t>
      </w:r>
      <w:r w:rsidR="0083572F" w:rsidRPr="0083572F">
        <w:rPr>
          <w:rFonts w:asciiTheme="minorHAnsi" w:hAnsiTheme="minorHAnsi"/>
          <w:color w:val="000000" w:themeColor="text1"/>
        </w:rPr>
        <w:t xml:space="preserve"> </w:t>
      </w:r>
      <w:r w:rsidR="009D77AE">
        <w:rPr>
          <w:rFonts w:asciiTheme="minorHAnsi" w:hAnsiTheme="minorHAnsi"/>
          <w:color w:val="000000" w:themeColor="text1"/>
        </w:rPr>
        <w:t>perfetto se abbinato</w:t>
      </w:r>
      <w:r w:rsidR="0083572F" w:rsidRPr="0083572F">
        <w:rPr>
          <w:rFonts w:asciiTheme="minorHAnsi" w:hAnsiTheme="minorHAnsi"/>
          <w:color w:val="000000" w:themeColor="text1"/>
        </w:rPr>
        <w:t xml:space="preserve"> a carni bianche, </w:t>
      </w:r>
      <w:r w:rsidR="00E568E0" w:rsidRPr="0083572F">
        <w:rPr>
          <w:rFonts w:asciiTheme="minorHAnsi" w:hAnsiTheme="minorHAnsi"/>
          <w:color w:val="000000" w:themeColor="text1"/>
        </w:rPr>
        <w:t>crudit</w:t>
      </w:r>
      <w:r w:rsidR="00E568E0">
        <w:rPr>
          <w:rFonts w:asciiTheme="minorHAnsi" w:hAnsiTheme="minorHAnsi"/>
          <w:color w:val="000000" w:themeColor="text1"/>
        </w:rPr>
        <w:t>és</w:t>
      </w:r>
      <w:bookmarkStart w:id="0" w:name="_GoBack"/>
      <w:bookmarkEnd w:id="0"/>
      <w:r w:rsidR="0083572F" w:rsidRPr="0083572F">
        <w:rPr>
          <w:rFonts w:asciiTheme="minorHAnsi" w:hAnsiTheme="minorHAnsi"/>
          <w:color w:val="000000" w:themeColor="text1"/>
        </w:rPr>
        <w:t xml:space="preserve"> di pesce, risotti delicati e crostacei.</w:t>
      </w:r>
    </w:p>
    <w:p w14:paraId="4B1AB22C" w14:textId="062DCF85" w:rsidR="0083572F" w:rsidRDefault="0083572F" w:rsidP="00B222A8">
      <w:pPr>
        <w:pStyle w:val="NormaleWeb"/>
        <w:jc w:val="both"/>
        <w:rPr>
          <w:rFonts w:asciiTheme="minorHAnsi" w:hAnsiTheme="minorHAnsi"/>
          <w:color w:val="000000" w:themeColor="text1"/>
        </w:rPr>
      </w:pPr>
      <w:r>
        <w:rPr>
          <w:rFonts w:asciiTheme="minorHAnsi" w:hAnsiTheme="minorHAnsi"/>
          <w:color w:val="000000" w:themeColor="text1"/>
        </w:rPr>
        <w:t>Il design della bo</w:t>
      </w:r>
      <w:r w:rsidR="009D77AE">
        <w:rPr>
          <w:rFonts w:asciiTheme="minorHAnsi" w:hAnsiTheme="minorHAnsi"/>
          <w:color w:val="000000" w:themeColor="text1"/>
        </w:rPr>
        <w:t>ttiglia è originale ed e</w:t>
      </w:r>
      <w:r w:rsidR="00DA4C8A">
        <w:rPr>
          <w:rFonts w:asciiTheme="minorHAnsi" w:hAnsiTheme="minorHAnsi"/>
          <w:color w:val="000000" w:themeColor="text1"/>
        </w:rPr>
        <w:t>legante,</w:t>
      </w:r>
      <w:r w:rsidR="009D77AE">
        <w:rPr>
          <w:rFonts w:asciiTheme="minorHAnsi" w:hAnsiTheme="minorHAnsi"/>
          <w:color w:val="000000" w:themeColor="text1"/>
        </w:rPr>
        <w:t xml:space="preserve"> un inno </w:t>
      </w:r>
      <w:r>
        <w:rPr>
          <w:rFonts w:asciiTheme="minorHAnsi" w:hAnsiTheme="minorHAnsi"/>
          <w:color w:val="000000" w:themeColor="text1"/>
        </w:rPr>
        <w:t xml:space="preserve">alla femminilità e alla </w:t>
      </w:r>
      <w:r w:rsidR="009D77AE">
        <w:rPr>
          <w:rFonts w:asciiTheme="minorHAnsi" w:hAnsiTheme="minorHAnsi"/>
          <w:color w:val="000000" w:themeColor="text1"/>
        </w:rPr>
        <w:t>natura</w:t>
      </w:r>
      <w:r>
        <w:rPr>
          <w:rFonts w:asciiTheme="minorHAnsi" w:hAnsiTheme="minorHAnsi"/>
          <w:color w:val="000000" w:themeColor="text1"/>
        </w:rPr>
        <w:t xml:space="preserve">. Sul fronte in rilievo è </w:t>
      </w:r>
      <w:r w:rsidR="00DA4C8A">
        <w:rPr>
          <w:rFonts w:asciiTheme="minorHAnsi" w:hAnsiTheme="minorHAnsi"/>
          <w:color w:val="000000" w:themeColor="text1"/>
        </w:rPr>
        <w:t>presente la sagoma del rigogolo,</w:t>
      </w:r>
      <w:r>
        <w:rPr>
          <w:rFonts w:asciiTheme="minorHAnsi" w:hAnsiTheme="minorHAnsi"/>
          <w:color w:val="000000" w:themeColor="text1"/>
        </w:rPr>
        <w:t xml:space="preserve"> un piccolo uccello tipico del</w:t>
      </w:r>
      <w:r w:rsidR="009D77AE">
        <w:rPr>
          <w:rFonts w:asciiTheme="minorHAnsi" w:hAnsiTheme="minorHAnsi"/>
          <w:color w:val="000000" w:themeColor="text1"/>
        </w:rPr>
        <w:t>le zone collinari del Conegliano e</w:t>
      </w:r>
      <w:r w:rsidR="00DA4C8A">
        <w:rPr>
          <w:rFonts w:asciiTheme="minorHAnsi" w:hAnsiTheme="minorHAnsi"/>
          <w:color w:val="000000" w:themeColor="text1"/>
        </w:rPr>
        <w:t xml:space="preserve"> Valdobbiadene e s</w:t>
      </w:r>
      <w:r>
        <w:rPr>
          <w:rFonts w:asciiTheme="minorHAnsi" w:hAnsiTheme="minorHAnsi"/>
          <w:color w:val="000000" w:themeColor="text1"/>
        </w:rPr>
        <w:t xml:space="preserve">imbolo </w:t>
      </w:r>
      <w:r w:rsidR="009D77AE">
        <w:rPr>
          <w:rFonts w:asciiTheme="minorHAnsi" w:hAnsiTheme="minorHAnsi"/>
          <w:color w:val="000000" w:themeColor="text1"/>
        </w:rPr>
        <w:t>di una filosofia aziendale legata alla sostenibilità ambientale</w:t>
      </w:r>
      <w:r w:rsidR="00DA4C8A">
        <w:rPr>
          <w:rFonts w:asciiTheme="minorHAnsi" w:hAnsiTheme="minorHAnsi"/>
          <w:color w:val="000000" w:themeColor="text1"/>
        </w:rPr>
        <w:t>.</w:t>
      </w:r>
      <w:r>
        <w:rPr>
          <w:rFonts w:asciiTheme="minorHAnsi" w:hAnsiTheme="minorHAnsi"/>
          <w:color w:val="000000" w:themeColor="text1"/>
        </w:rPr>
        <w:t xml:space="preserve"> </w:t>
      </w:r>
      <w:r w:rsidR="00DA4C8A">
        <w:rPr>
          <w:rFonts w:asciiTheme="minorHAnsi" w:hAnsiTheme="minorHAnsi"/>
          <w:color w:val="000000" w:themeColor="text1"/>
        </w:rPr>
        <w:t>Infatti, Perlage fin dal</w:t>
      </w:r>
      <w:r>
        <w:rPr>
          <w:rFonts w:asciiTheme="minorHAnsi" w:hAnsiTheme="minorHAnsi"/>
          <w:color w:val="000000" w:themeColor="text1"/>
        </w:rPr>
        <w:t xml:space="preserve"> 1985 </w:t>
      </w:r>
      <w:r w:rsidR="00DA4C8A">
        <w:rPr>
          <w:rFonts w:asciiTheme="minorHAnsi" w:hAnsiTheme="minorHAnsi"/>
          <w:color w:val="000000" w:themeColor="text1"/>
        </w:rPr>
        <w:t>svolge</w:t>
      </w:r>
      <w:r w:rsidR="009D77AE">
        <w:rPr>
          <w:rFonts w:asciiTheme="minorHAnsi" w:hAnsiTheme="minorHAnsi"/>
          <w:color w:val="000000" w:themeColor="text1"/>
        </w:rPr>
        <w:t xml:space="preserve"> la </w:t>
      </w:r>
      <w:r w:rsidR="00DA4C8A">
        <w:rPr>
          <w:rFonts w:asciiTheme="minorHAnsi" w:hAnsiTheme="minorHAnsi"/>
          <w:color w:val="000000" w:themeColor="text1"/>
        </w:rPr>
        <w:t>propria</w:t>
      </w:r>
      <w:r w:rsidR="009D77AE">
        <w:rPr>
          <w:rFonts w:asciiTheme="minorHAnsi" w:hAnsiTheme="minorHAnsi"/>
          <w:color w:val="000000" w:themeColor="text1"/>
        </w:rPr>
        <w:t xml:space="preserve"> attività </w:t>
      </w:r>
      <w:r w:rsidR="00763579">
        <w:rPr>
          <w:rFonts w:asciiTheme="minorHAnsi" w:hAnsiTheme="minorHAnsi"/>
          <w:color w:val="000000" w:themeColor="text1"/>
        </w:rPr>
        <w:t>con metodo</w:t>
      </w:r>
      <w:r>
        <w:rPr>
          <w:rFonts w:asciiTheme="minorHAnsi" w:hAnsiTheme="minorHAnsi"/>
          <w:color w:val="000000" w:themeColor="text1"/>
        </w:rPr>
        <w:t xml:space="preserve"> </w:t>
      </w:r>
      <w:r w:rsidR="009D77AE">
        <w:rPr>
          <w:rFonts w:asciiTheme="minorHAnsi" w:hAnsiTheme="minorHAnsi"/>
          <w:color w:val="000000" w:themeColor="text1"/>
        </w:rPr>
        <w:t xml:space="preserve">esclusivamente </w:t>
      </w:r>
      <w:r>
        <w:rPr>
          <w:rFonts w:asciiTheme="minorHAnsi" w:hAnsiTheme="minorHAnsi"/>
          <w:color w:val="000000" w:themeColor="text1"/>
        </w:rPr>
        <w:t>biologico.</w:t>
      </w:r>
    </w:p>
    <w:p w14:paraId="5A321EE5" w14:textId="2CA325E3" w:rsidR="006A15FD" w:rsidRPr="00994A32" w:rsidRDefault="00DD1D14" w:rsidP="00B222A8">
      <w:pPr>
        <w:pStyle w:val="NormaleWeb"/>
        <w:jc w:val="both"/>
      </w:pPr>
      <w:r>
        <w:rPr>
          <w:rFonts w:asciiTheme="minorHAnsi" w:hAnsiTheme="minorHAnsi" w:cstheme="minorHAnsi"/>
          <w:color w:val="000000" w:themeColor="text1"/>
        </w:rPr>
        <w:t>Si rinnova</w:t>
      </w:r>
      <w:r w:rsidR="00763579">
        <w:rPr>
          <w:rFonts w:asciiTheme="minorHAnsi" w:hAnsiTheme="minorHAnsi" w:cstheme="minorHAnsi"/>
          <w:color w:val="000000" w:themeColor="text1"/>
        </w:rPr>
        <w:t xml:space="preserve"> quindi</w:t>
      </w:r>
      <w:r>
        <w:rPr>
          <w:rFonts w:asciiTheme="minorHAnsi" w:hAnsiTheme="minorHAnsi" w:cstheme="minorHAnsi"/>
          <w:color w:val="000000" w:themeColor="text1"/>
        </w:rPr>
        <w:t xml:space="preserve"> l’impegno di questa azienda</w:t>
      </w:r>
      <w:r w:rsidR="000B587C">
        <w:rPr>
          <w:rFonts w:asciiTheme="minorHAnsi" w:hAnsiTheme="minorHAnsi" w:cstheme="minorHAnsi"/>
          <w:color w:val="000000" w:themeColor="text1"/>
        </w:rPr>
        <w:t xml:space="preserve">, già </w:t>
      </w:r>
      <w:proofErr w:type="spellStart"/>
      <w:r w:rsidR="000B587C">
        <w:rPr>
          <w:rFonts w:asciiTheme="minorHAnsi" w:hAnsiTheme="minorHAnsi" w:cstheme="minorHAnsi"/>
          <w:color w:val="000000" w:themeColor="text1"/>
        </w:rPr>
        <w:t>BCorp</w:t>
      </w:r>
      <w:proofErr w:type="spellEnd"/>
      <w:r w:rsidR="00666AD7">
        <w:rPr>
          <w:rFonts w:asciiTheme="minorHAnsi" w:hAnsiTheme="minorHAnsi" w:cstheme="minorHAnsi"/>
          <w:color w:val="000000" w:themeColor="text1"/>
        </w:rPr>
        <w:t xml:space="preserve"> ora anche Società Benefit</w:t>
      </w:r>
      <w:r w:rsidR="000B587C">
        <w:rPr>
          <w:rFonts w:asciiTheme="minorHAnsi" w:hAnsiTheme="minorHAnsi" w:cstheme="minorHAnsi"/>
          <w:color w:val="000000" w:themeColor="text1"/>
        </w:rPr>
        <w:t>,</w:t>
      </w:r>
      <w:r>
        <w:rPr>
          <w:rFonts w:asciiTheme="minorHAnsi" w:hAnsiTheme="minorHAnsi" w:cstheme="minorHAnsi"/>
          <w:color w:val="000000" w:themeColor="text1"/>
        </w:rPr>
        <w:t xml:space="preserve"> nel trasmettere i valori della sostenibilità e la ricerca di soluzioni efficaci alle problematiche ambientali: in atto gli sforzi per ridurre l’impronta </w:t>
      </w:r>
      <w:r w:rsidR="002F027D">
        <w:rPr>
          <w:rFonts w:asciiTheme="minorHAnsi" w:hAnsiTheme="minorHAnsi" w:cstheme="minorHAnsi"/>
          <w:color w:val="000000" w:themeColor="text1"/>
        </w:rPr>
        <w:t>carbonica</w:t>
      </w:r>
      <w:r>
        <w:rPr>
          <w:rFonts w:asciiTheme="minorHAnsi" w:hAnsiTheme="minorHAnsi" w:cstheme="minorHAnsi"/>
          <w:color w:val="000000" w:themeColor="text1"/>
        </w:rPr>
        <w:t xml:space="preserve"> dell’impianto produttivo, con sistemi di monitoraggio e riduzione del consumo di acqua e l’utilizzo di pannelli fotovoltaici per l’approvvigionamento energetico. Appena avviato anche un progetto di gestione e recupero dell’acqua piovana, con un sistema di laghi e canali, </w:t>
      </w:r>
      <w:r w:rsidR="002F027D">
        <w:rPr>
          <w:rFonts w:asciiTheme="minorHAnsi" w:hAnsiTheme="minorHAnsi" w:cstheme="minorHAnsi"/>
          <w:color w:val="000000" w:themeColor="text1"/>
        </w:rPr>
        <w:t>nello</w:t>
      </w:r>
      <w:r w:rsidR="00E568E0">
        <w:rPr>
          <w:rFonts w:asciiTheme="minorHAnsi" w:hAnsiTheme="minorHAnsi" w:cstheme="minorHAnsi"/>
          <w:color w:val="000000" w:themeColor="text1"/>
        </w:rPr>
        <w:t xml:space="preserve"> storico vigneto </w:t>
      </w:r>
      <w:r>
        <w:rPr>
          <w:rFonts w:asciiTheme="minorHAnsi" w:hAnsiTheme="minorHAnsi" w:cstheme="minorHAnsi"/>
          <w:color w:val="000000" w:themeColor="text1"/>
        </w:rPr>
        <w:t xml:space="preserve">Riva Moretta, oltre ad un impegno </w:t>
      </w:r>
      <w:r w:rsidR="00E568E0">
        <w:rPr>
          <w:rFonts w:asciiTheme="minorHAnsi" w:hAnsiTheme="minorHAnsi" w:cstheme="minorHAnsi"/>
          <w:color w:val="000000" w:themeColor="text1"/>
        </w:rPr>
        <w:t>verso un’</w:t>
      </w:r>
      <w:r>
        <w:rPr>
          <w:rFonts w:asciiTheme="minorHAnsi" w:hAnsiTheme="minorHAnsi" w:cstheme="minorHAnsi"/>
          <w:color w:val="000000" w:themeColor="text1"/>
        </w:rPr>
        <w:t xml:space="preserve">economia rigenerativa </w:t>
      </w:r>
      <w:r w:rsidR="00E568E0">
        <w:rPr>
          <w:rFonts w:asciiTheme="minorHAnsi" w:hAnsiTheme="minorHAnsi" w:cstheme="minorHAnsi"/>
          <w:color w:val="000000" w:themeColor="text1"/>
        </w:rPr>
        <w:t>per il</w:t>
      </w:r>
      <w:r>
        <w:rPr>
          <w:rFonts w:asciiTheme="minorHAnsi" w:hAnsiTheme="minorHAnsi" w:cstheme="minorHAnsi"/>
          <w:color w:val="000000" w:themeColor="text1"/>
        </w:rPr>
        <w:t xml:space="preserve"> territorio</w:t>
      </w:r>
      <w:r w:rsidR="002F027D">
        <w:rPr>
          <w:rFonts w:asciiTheme="minorHAnsi" w:hAnsiTheme="minorHAnsi" w:cstheme="minorHAnsi"/>
          <w:color w:val="000000" w:themeColor="text1"/>
        </w:rPr>
        <w:t xml:space="preserve"> infatti nel 2021 saranno intraprese nuove iniziative volte al ripristino di nuove aree boschive  e all’</w:t>
      </w:r>
      <w:r>
        <w:rPr>
          <w:rFonts w:asciiTheme="minorHAnsi" w:hAnsiTheme="minorHAnsi" w:cstheme="minorHAnsi"/>
          <w:color w:val="000000" w:themeColor="text1"/>
        </w:rPr>
        <w:t>impianto di nuov</w:t>
      </w:r>
      <w:r w:rsidR="00763579">
        <w:rPr>
          <w:rFonts w:asciiTheme="minorHAnsi" w:hAnsiTheme="minorHAnsi" w:cstheme="minorHAnsi"/>
          <w:color w:val="000000" w:themeColor="text1"/>
        </w:rPr>
        <w:t>i</w:t>
      </w:r>
      <w:r>
        <w:rPr>
          <w:rFonts w:asciiTheme="minorHAnsi" w:hAnsiTheme="minorHAnsi" w:cstheme="minorHAnsi"/>
          <w:color w:val="000000" w:themeColor="text1"/>
        </w:rPr>
        <w:t xml:space="preserve"> alberi sul territorio, per aumentare la capacità di assorbire le emissioni di CO2 e sensibilizzare </w:t>
      </w:r>
      <w:r w:rsidR="00E568E0">
        <w:rPr>
          <w:rFonts w:asciiTheme="minorHAnsi" w:hAnsiTheme="minorHAnsi" w:cstheme="minorHAnsi"/>
          <w:color w:val="000000" w:themeColor="text1"/>
        </w:rPr>
        <w:t>la comunità locale</w:t>
      </w:r>
      <w:r>
        <w:rPr>
          <w:rFonts w:asciiTheme="minorHAnsi" w:hAnsiTheme="minorHAnsi" w:cstheme="minorHAnsi"/>
          <w:color w:val="000000" w:themeColor="text1"/>
        </w:rPr>
        <w:t xml:space="preserve">. </w:t>
      </w:r>
    </w:p>
    <w:p w14:paraId="4FD81A05" w14:textId="35D327E6" w:rsidR="00B222A8" w:rsidRDefault="00B222A8" w:rsidP="00B222A8">
      <w:pPr>
        <w:jc w:val="both"/>
      </w:pPr>
      <w:r>
        <w:t>Tutti questi sforzi sono volti a pre</w:t>
      </w:r>
      <w:r w:rsidR="002F027D">
        <w:t xml:space="preserve">servare un patrimonio culturale e </w:t>
      </w:r>
      <w:r>
        <w:t>ambientale, che ha</w:t>
      </w:r>
      <w:r w:rsidR="00763579">
        <w:t xml:space="preserve"> </w:t>
      </w:r>
      <w:r>
        <w:t>un</w:t>
      </w:r>
      <w:r w:rsidR="00DD1D14">
        <w:t xml:space="preserve"> valore inestimabile</w:t>
      </w:r>
      <w:r>
        <w:t>,</w:t>
      </w:r>
      <w:r w:rsidR="00DD1D14">
        <w:t xml:space="preserve"> come confermato dal</w:t>
      </w:r>
      <w:r>
        <w:t xml:space="preserve"> riconoscimento</w:t>
      </w:r>
      <w:r w:rsidR="00DD1D14">
        <w:t xml:space="preserve"> </w:t>
      </w:r>
      <w:r w:rsidR="00763579">
        <w:t>de</w:t>
      </w:r>
      <w:r>
        <w:t>lle colline</w:t>
      </w:r>
      <w:r w:rsidR="00E568E0">
        <w:t xml:space="preserve"> del Prosecco di Conegliano e</w:t>
      </w:r>
      <w:r>
        <w:t xml:space="preserve"> Valdobbiadene come patrimonio mondiale dell’UNESCO. </w:t>
      </w:r>
    </w:p>
    <w:p w14:paraId="42A00095" w14:textId="77777777" w:rsidR="00B222A8" w:rsidRDefault="00B222A8" w:rsidP="00B222A8">
      <w:pPr>
        <w:jc w:val="both"/>
      </w:pPr>
    </w:p>
    <w:p w14:paraId="0F4325CE" w14:textId="08395B0D" w:rsidR="006A15FD" w:rsidRDefault="00B222A8" w:rsidP="00B222A8">
      <w:pPr>
        <w:jc w:val="both"/>
      </w:pPr>
      <w:r>
        <w:t xml:space="preserve">Tutti i dettagli delle iniziative promosse da Perlage Winery e i suoi nuovi prodotti sono presenti sul sito: </w:t>
      </w:r>
      <w:hyperlink r:id="rId7" w:history="1">
        <w:r w:rsidRPr="00B222A8">
          <w:rPr>
            <w:rStyle w:val="Collegamentoipertestuale"/>
          </w:rPr>
          <w:t>https://www.perlagewines.com/</w:t>
        </w:r>
      </w:hyperlink>
    </w:p>
    <w:sectPr w:rsidR="006A15FD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CBF1B1" w14:textId="77777777" w:rsidR="000917AE" w:rsidRDefault="000917AE" w:rsidP="00994A32">
      <w:r>
        <w:separator/>
      </w:r>
    </w:p>
  </w:endnote>
  <w:endnote w:type="continuationSeparator" w:id="0">
    <w:p w14:paraId="4870446D" w14:textId="77777777" w:rsidR="000917AE" w:rsidRDefault="000917AE" w:rsidP="00994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244995" w14:textId="77777777" w:rsidR="00994A32" w:rsidRDefault="00994A32" w:rsidP="00994A32">
    <w:pPr>
      <w:tabs>
        <w:tab w:val="left" w:pos="916"/>
        <w:tab w:val="left" w:pos="1832"/>
        <w:tab w:val="left" w:pos="2748"/>
        <w:tab w:val="left" w:pos="3664"/>
        <w:tab w:val="left" w:pos="4580"/>
        <w:tab w:val="center" w:pos="4819"/>
        <w:tab w:val="left" w:pos="5496"/>
        <w:tab w:val="left" w:pos="6412"/>
        <w:tab w:val="left" w:pos="7328"/>
        <w:tab w:val="left" w:pos="8244"/>
        <w:tab w:val="left" w:pos="9132"/>
        <w:tab w:val="right" w:pos="9638"/>
      </w:tabs>
      <w:jc w:val="both"/>
      <w:rPr>
        <w:rFonts w:ascii="Tahoma" w:hAnsi="Tahoma" w:cs="Tahoma"/>
        <w:sz w:val="16"/>
        <w:szCs w:val="16"/>
      </w:rPr>
    </w:pPr>
    <w:r>
      <w:rPr>
        <w:noProof/>
        <w:lang w:eastAsia="it-IT"/>
      </w:rPr>
      <w:drawing>
        <wp:inline distT="0" distB="0" distL="0" distR="0" wp14:anchorId="0845E2D8" wp14:editId="7C1C24BF">
          <wp:extent cx="1038225" cy="333375"/>
          <wp:effectExtent l="0" t="0" r="0" b="0"/>
          <wp:docPr id="2" name="Immagine 2" descr="Immagine che contiene disegnando, segnale, orologio&#10;&#10;Descrizione generata automaticamen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33337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sz w:val="16"/>
        <w:szCs w:val="16"/>
      </w:rPr>
      <w:tab/>
    </w:r>
    <w:r>
      <w:rPr>
        <w:rFonts w:ascii="Tahoma" w:hAnsi="Tahoma" w:cs="Tahoma"/>
        <w:sz w:val="16"/>
        <w:szCs w:val="16"/>
      </w:rPr>
      <w:tab/>
    </w:r>
    <w:r>
      <w:rPr>
        <w:rFonts w:ascii="Tahoma" w:hAnsi="Tahoma" w:cs="Tahoma"/>
        <w:sz w:val="16"/>
        <w:szCs w:val="16"/>
      </w:rPr>
      <w:tab/>
    </w:r>
  </w:p>
  <w:p w14:paraId="1527815E" w14:textId="77777777" w:rsidR="00994A32" w:rsidRDefault="00994A32" w:rsidP="00994A32">
    <w:pPr>
      <w:tabs>
        <w:tab w:val="left" w:pos="916"/>
        <w:tab w:val="left" w:pos="1832"/>
        <w:tab w:val="left" w:pos="2748"/>
        <w:tab w:val="left" w:pos="3664"/>
        <w:tab w:val="left" w:pos="4580"/>
        <w:tab w:val="center" w:pos="4819"/>
        <w:tab w:val="left" w:pos="5496"/>
        <w:tab w:val="left" w:pos="6412"/>
        <w:tab w:val="left" w:pos="7328"/>
        <w:tab w:val="left" w:pos="8244"/>
        <w:tab w:val="left" w:pos="9132"/>
        <w:tab w:val="right" w:pos="9638"/>
      </w:tabs>
      <w:rPr>
        <w:rFonts w:ascii="Tahoma" w:hAnsi="Tahoma" w:cs="Tahoma"/>
        <w:sz w:val="16"/>
        <w:szCs w:val="16"/>
      </w:rPr>
    </w:pPr>
  </w:p>
  <w:p w14:paraId="279ABB62" w14:textId="77777777" w:rsidR="00994A32" w:rsidRPr="00A67883" w:rsidRDefault="00994A32" w:rsidP="00994A32">
    <w:pPr>
      <w:tabs>
        <w:tab w:val="left" w:pos="916"/>
        <w:tab w:val="left" w:pos="1832"/>
        <w:tab w:val="left" w:pos="2748"/>
        <w:tab w:val="left" w:pos="3664"/>
        <w:tab w:val="left" w:pos="4580"/>
        <w:tab w:val="center" w:pos="4819"/>
        <w:tab w:val="left" w:pos="5496"/>
        <w:tab w:val="left" w:pos="6412"/>
        <w:tab w:val="left" w:pos="7328"/>
        <w:tab w:val="left" w:pos="8244"/>
        <w:tab w:val="left" w:pos="9132"/>
        <w:tab w:val="right" w:pos="9638"/>
      </w:tabs>
      <w:rPr>
        <w:rFonts w:ascii="Tahoma" w:hAnsi="Tahoma" w:cs="Tahoma"/>
        <w:sz w:val="16"/>
        <w:szCs w:val="16"/>
        <w:lang w:val="en-US"/>
      </w:rPr>
    </w:pPr>
    <w:r w:rsidRPr="00880DC5">
      <w:rPr>
        <w:rFonts w:ascii="Tahoma" w:hAnsi="Tahoma" w:cs="Tahoma"/>
        <w:sz w:val="16"/>
        <w:szCs w:val="16"/>
        <w:lang w:val="en-US"/>
      </w:rPr>
      <w:t>PRESS OFFICE</w:t>
    </w:r>
  </w:p>
  <w:p w14:paraId="761355F8" w14:textId="77777777" w:rsidR="00994A32" w:rsidRPr="00A67883" w:rsidRDefault="00994A32" w:rsidP="00994A32">
    <w:pPr>
      <w:tabs>
        <w:tab w:val="left" w:pos="916"/>
        <w:tab w:val="left" w:pos="1832"/>
        <w:tab w:val="left" w:pos="2748"/>
        <w:tab w:val="left" w:pos="3664"/>
        <w:tab w:val="left" w:pos="4580"/>
        <w:tab w:val="center" w:pos="4819"/>
        <w:tab w:val="left" w:pos="5496"/>
        <w:tab w:val="left" w:pos="6412"/>
        <w:tab w:val="left" w:pos="7328"/>
        <w:tab w:val="left" w:pos="8244"/>
        <w:tab w:val="left" w:pos="9132"/>
        <w:tab w:val="right" w:pos="9638"/>
      </w:tabs>
      <w:rPr>
        <w:rFonts w:ascii="Tahoma" w:hAnsi="Tahoma" w:cs="Tahoma"/>
        <w:sz w:val="16"/>
        <w:szCs w:val="16"/>
        <w:lang w:val="en-US"/>
      </w:rPr>
    </w:pPr>
    <w:r w:rsidRPr="00A67883">
      <w:rPr>
        <w:rFonts w:ascii="Tahoma" w:hAnsi="Tahoma" w:cs="Tahoma"/>
        <w:sz w:val="16"/>
        <w:szCs w:val="16"/>
        <w:lang w:val="en-US"/>
      </w:rPr>
      <w:t>Francesca Zanardi</w:t>
    </w:r>
  </w:p>
  <w:p w14:paraId="5ED61436" w14:textId="77777777" w:rsidR="00994A32" w:rsidRPr="00994A32" w:rsidRDefault="00994A32" w:rsidP="00994A32">
    <w:pPr>
      <w:tabs>
        <w:tab w:val="left" w:pos="916"/>
        <w:tab w:val="left" w:pos="1832"/>
        <w:tab w:val="left" w:pos="2748"/>
        <w:tab w:val="left" w:pos="3664"/>
        <w:tab w:val="left" w:pos="4580"/>
        <w:tab w:val="center" w:pos="4819"/>
        <w:tab w:val="left" w:pos="5496"/>
        <w:tab w:val="left" w:pos="6412"/>
        <w:tab w:val="left" w:pos="7328"/>
        <w:tab w:val="left" w:pos="8244"/>
        <w:tab w:val="left" w:pos="9132"/>
        <w:tab w:val="right" w:pos="9638"/>
      </w:tabs>
      <w:rPr>
        <w:lang w:val="en-US"/>
      </w:rPr>
    </w:pPr>
    <w:r w:rsidRPr="00A67883">
      <w:rPr>
        <w:rFonts w:ascii="Tahoma" w:hAnsi="Tahoma" w:cs="Tahoma"/>
        <w:sz w:val="16"/>
        <w:szCs w:val="16"/>
        <w:lang w:val="en-US"/>
      </w:rPr>
      <w:t>pressoffice@ideafoodandbeverage.it</w:t>
    </w:r>
    <w:r w:rsidRPr="00880DC5">
      <w:rPr>
        <w:rFonts w:ascii="Tahoma" w:hAnsi="Tahoma" w:cs="Tahoma"/>
        <w:sz w:val="16"/>
        <w:szCs w:val="16"/>
        <w:lang w:val="en-US"/>
      </w:rPr>
      <w:t xml:space="preserve"> | T +39 329 537 5034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79EF14" w14:textId="77777777" w:rsidR="000917AE" w:rsidRDefault="000917AE" w:rsidP="00994A32">
      <w:r>
        <w:separator/>
      </w:r>
    </w:p>
  </w:footnote>
  <w:footnote w:type="continuationSeparator" w:id="0">
    <w:p w14:paraId="76A61718" w14:textId="77777777" w:rsidR="000917AE" w:rsidRDefault="000917AE" w:rsidP="00994A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93F5CC" w14:textId="77777777" w:rsidR="00994A32" w:rsidRDefault="00994A32">
    <w:pPr>
      <w:pStyle w:val="Intestazione"/>
    </w:pPr>
    <w:r>
      <w:tab/>
    </w:r>
    <w:r>
      <w:rPr>
        <w:noProof/>
        <w:lang w:eastAsia="it-IT"/>
      </w:rPr>
      <w:drawing>
        <wp:inline distT="0" distB="0" distL="0" distR="0" wp14:anchorId="2DD8EFFF" wp14:editId="767BD922">
          <wp:extent cx="936811" cy="936811"/>
          <wp:effectExtent l="0" t="0" r="3175" b="3175"/>
          <wp:docPr id="1" name="Immagine 1" descr="Immagine che contiene tav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45772" cy="9457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5FD"/>
    <w:rsid w:val="000917AE"/>
    <w:rsid w:val="000B587C"/>
    <w:rsid w:val="00240D76"/>
    <w:rsid w:val="002B157B"/>
    <w:rsid w:val="002F027D"/>
    <w:rsid w:val="00507248"/>
    <w:rsid w:val="00666AD7"/>
    <w:rsid w:val="006A15FD"/>
    <w:rsid w:val="00706852"/>
    <w:rsid w:val="00763579"/>
    <w:rsid w:val="0083572F"/>
    <w:rsid w:val="00853AEC"/>
    <w:rsid w:val="008D1C48"/>
    <w:rsid w:val="00994A32"/>
    <w:rsid w:val="009D77AE"/>
    <w:rsid w:val="00B222A8"/>
    <w:rsid w:val="00B84FF2"/>
    <w:rsid w:val="00BA294B"/>
    <w:rsid w:val="00C638A6"/>
    <w:rsid w:val="00DA4C8A"/>
    <w:rsid w:val="00DD1D14"/>
    <w:rsid w:val="00E56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B02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A15F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94A3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94A32"/>
  </w:style>
  <w:style w:type="paragraph" w:styleId="Pidipagina">
    <w:name w:val="footer"/>
    <w:basedOn w:val="Normale"/>
    <w:link w:val="PidipaginaCarattere"/>
    <w:uiPriority w:val="99"/>
    <w:unhideWhenUsed/>
    <w:rsid w:val="00994A3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94A32"/>
  </w:style>
  <w:style w:type="paragraph" w:styleId="NormaleWeb">
    <w:name w:val="Normal (Web)"/>
    <w:basedOn w:val="Normale"/>
    <w:uiPriority w:val="99"/>
    <w:unhideWhenUsed/>
    <w:rsid w:val="0070685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B222A8"/>
    <w:rPr>
      <w:color w:val="0563C1" w:themeColor="hyperlink"/>
      <w:u w:val="single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B222A8"/>
    <w:rPr>
      <w:color w:val="605E5C"/>
      <w:shd w:val="clear" w:color="auto" w:fill="E1DFDD"/>
    </w:rPr>
  </w:style>
  <w:style w:type="character" w:styleId="Rimandocommento">
    <w:name w:val="annotation reference"/>
    <w:basedOn w:val="Carpredefinitoparagrafo"/>
    <w:uiPriority w:val="99"/>
    <w:semiHidden/>
    <w:unhideWhenUsed/>
    <w:rsid w:val="00B84FF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B84FF2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B84FF2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84FF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84FF2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84FF2"/>
    <w:rPr>
      <w:rFonts w:ascii="Times New Roman" w:hAnsi="Times New Roman" w:cs="Times New Roman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84FF2"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A15F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94A3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94A32"/>
  </w:style>
  <w:style w:type="paragraph" w:styleId="Pidipagina">
    <w:name w:val="footer"/>
    <w:basedOn w:val="Normale"/>
    <w:link w:val="PidipaginaCarattere"/>
    <w:uiPriority w:val="99"/>
    <w:unhideWhenUsed/>
    <w:rsid w:val="00994A3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94A32"/>
  </w:style>
  <w:style w:type="paragraph" w:styleId="NormaleWeb">
    <w:name w:val="Normal (Web)"/>
    <w:basedOn w:val="Normale"/>
    <w:uiPriority w:val="99"/>
    <w:unhideWhenUsed/>
    <w:rsid w:val="0070685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B222A8"/>
    <w:rPr>
      <w:color w:val="0563C1" w:themeColor="hyperlink"/>
      <w:u w:val="single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B222A8"/>
    <w:rPr>
      <w:color w:val="605E5C"/>
      <w:shd w:val="clear" w:color="auto" w:fill="E1DFDD"/>
    </w:rPr>
  </w:style>
  <w:style w:type="character" w:styleId="Rimandocommento">
    <w:name w:val="annotation reference"/>
    <w:basedOn w:val="Carpredefinitoparagrafo"/>
    <w:uiPriority w:val="99"/>
    <w:semiHidden/>
    <w:unhideWhenUsed/>
    <w:rsid w:val="00B84FF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B84FF2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B84FF2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84FF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84FF2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84FF2"/>
    <w:rPr>
      <w:rFonts w:ascii="Times New Roman" w:hAnsi="Times New Roman" w:cs="Times New Roman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84FF2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1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41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98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6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29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87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2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21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71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00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797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perlagewines.com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989</TotalTime>
  <Pages>1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francesca zanardi</dc:creator>
  <cp:lastModifiedBy>Jessica</cp:lastModifiedBy>
  <cp:revision>6</cp:revision>
  <cp:lastPrinted>2020-11-03T17:06:00Z</cp:lastPrinted>
  <dcterms:created xsi:type="dcterms:W3CDTF">2020-11-03T14:39:00Z</dcterms:created>
  <dcterms:modified xsi:type="dcterms:W3CDTF">2020-11-04T08:34:00Z</dcterms:modified>
</cp:coreProperties>
</file>